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DE" w:rsidRDefault="00AE553B">
      <w:r>
        <w:rPr>
          <w:rFonts w:hint="eastAsia"/>
          <w:color w:val="333333"/>
          <w:szCs w:val="21"/>
        </w:rPr>
        <w:t>高校和各地一般都设有普通话测试站，在校学生可以到所在高校测试站测试，未设普通话测试站的高校的师生及其他人员到户籍所在省辖市测试站就近测试。申请教师资格人员原则上应在工作、生活或学习地参加普通话测试。</w:t>
      </w:r>
      <w:bookmarkStart w:id="0" w:name="_GoBack"/>
      <w:bookmarkEnd w:id="0"/>
    </w:p>
    <w:sectPr w:rsidR="00372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1E"/>
    <w:rsid w:val="003728DE"/>
    <w:rsid w:val="0077031E"/>
    <w:rsid w:val="00AE5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8C5CC-9A12-4184-9D99-33A6C498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Words>
  <Characters>86</Characters>
  <Application>Microsoft Office Word</Application>
  <DocSecurity>0</DocSecurity>
  <Lines>1</Lines>
  <Paragraphs>1</Paragraphs>
  <ScaleCrop>false</ScaleCrop>
  <Company>Microsoft</Company>
  <LinksUpToDate>false</LinksUpToDate>
  <CharactersWithSpaces>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LDPY</dc:creator>
  <cp:keywords/>
  <dc:description/>
  <cp:lastModifiedBy>LDPY</cp:lastModifiedBy>
  <cp:revision>2</cp:revision>
  <dcterms:created xsi:type="dcterms:W3CDTF">2016-09-06T08:08:00Z</dcterms:created>
  <dcterms:modified xsi:type="dcterms:W3CDTF">2016-09-06T08:08:00Z</dcterms:modified>
</cp:coreProperties>
</file>