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570" w:lineRule="exact"/>
        <w:ind w:left="360"/>
        <w:jc w:val="center"/>
        <w:outlineLvl w:val="1"/>
        <w:rPr>
          <w:rFonts w:hint="eastAsia" w:ascii="方正小标宋简体" w:hAnsi="仿宋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snapToGrid w:val="0"/>
          <w:sz w:val="44"/>
          <w:szCs w:val="44"/>
        </w:rPr>
        <w:t>2019年上半年全国中小学教师资格考试</w:t>
      </w:r>
    </w:p>
    <w:p>
      <w:pPr>
        <w:spacing w:line="570" w:lineRule="exact"/>
        <w:ind w:left="360"/>
        <w:jc w:val="center"/>
        <w:outlineLvl w:val="1"/>
        <w:rPr>
          <w:rFonts w:ascii="方正小标宋简体" w:hAnsi="仿宋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snapToGrid w:val="0"/>
          <w:sz w:val="44"/>
          <w:szCs w:val="44"/>
        </w:rPr>
        <w:t>广西考区面试科目代码列表</w:t>
      </w:r>
      <w:bookmarkEnd w:id="0"/>
    </w:p>
    <w:tbl>
      <w:tblPr>
        <w:tblStyle w:val="3"/>
        <w:tblW w:w="84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320"/>
        <w:gridCol w:w="10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科目名称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科目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（一）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ind w:firstLine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小学语文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小学英语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小学社会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小学数学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小学科学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小学音乐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小学体育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小学美术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小学信息技术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249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新增学科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小学心理健康教育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r>
              <w:rPr>
                <w:rFonts w:hint="eastAsia" w:ascii="宋体" w:hAnsi="宋体"/>
              </w:rPr>
              <w:t>新增学科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小学全科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251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r>
              <w:rPr>
                <w:rFonts w:hint="eastAsia" w:ascii="宋体" w:hAnsi="宋体"/>
              </w:rPr>
              <w:t>新增学科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345A</w:t>
            </w:r>
          </w:p>
        </w:tc>
        <w:tc>
          <w:tcPr>
            <w:tcW w:w="2268" w:type="dxa"/>
            <w:noWrap w:val="0"/>
            <w:vAlign w:val="top"/>
          </w:tcPr>
          <w:p>
            <w:r>
              <w:rPr>
                <w:rFonts w:hint="eastAsia" w:ascii="宋体" w:hAnsi="宋体"/>
              </w:rPr>
              <w:t>新增学科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俄语（初级中学）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345B</w:t>
            </w:r>
          </w:p>
        </w:tc>
        <w:tc>
          <w:tcPr>
            <w:tcW w:w="2268" w:type="dxa"/>
            <w:noWrap w:val="0"/>
            <w:vAlign w:val="top"/>
          </w:tcPr>
          <w:p>
            <w:r>
              <w:rPr>
                <w:rFonts w:hint="eastAsia" w:ascii="宋体" w:hAnsi="宋体"/>
              </w:rPr>
              <w:t>新增学科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346</w:t>
            </w:r>
          </w:p>
        </w:tc>
        <w:tc>
          <w:tcPr>
            <w:tcW w:w="226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思想品德（初级中学）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历史与社会（初级中学）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科学（初级中学）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心理健康教育（初级中学）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359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新增学科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（四）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445A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新增学科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俄语（高级中学）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445B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新增学科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思想政治（高级中学）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通用技术（高级中学）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心理健康教育（高级中学）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459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新增学科</w:t>
            </w:r>
          </w:p>
        </w:tc>
      </w:tr>
    </w:tbl>
    <w:p>
      <w:pPr>
        <w:topLinePunct/>
        <w:spacing w:line="560" w:lineRule="exact"/>
        <w:rPr>
          <w:rFonts w:ascii="黑体" w:hAnsi="黑体" w:eastAsia="黑体"/>
          <w:snapToGrid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BF4DED"/>
    <w:multiLevelType w:val="multilevel"/>
    <w:tmpl w:val="07BF4D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7EA1"/>
    <w:rsid w:val="0694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570"/>
    </w:pPr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2019-04-12T01:09:00Z</dcterms:created>
  <dc:creator>杨金娇</dc:creator>
  <cp:lastModifiedBy>杨金娇</cp:lastModifiedBy>
  <dcterms:modified xsi:type="dcterms:W3CDTF">2019-04-12T01:10:05Z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